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D48B" w14:textId="77777777" w:rsidR="00000000" w:rsidRDefault="00B54D67">
      <w:pPr>
        <w:pStyle w:val="-QuizHead"/>
      </w:pPr>
      <w:r>
        <w:t>Quiz 1—An Introduction to the Gospel of John</w:t>
      </w:r>
    </w:p>
    <w:p w14:paraId="6E54926A" w14:textId="77777777" w:rsidR="00000000" w:rsidRDefault="00B54D67">
      <w:pPr>
        <w:pStyle w:val="-QuizNameDateScore"/>
      </w:pPr>
      <w:r>
        <w:t>Name</w:t>
      </w:r>
      <w:r>
        <w:tab/>
        <w:t>Date</w:t>
      </w:r>
      <w:r>
        <w:tab/>
        <w:t>Score</w:t>
      </w:r>
      <w:r>
        <w:tab/>
      </w:r>
    </w:p>
    <w:p w14:paraId="3D81D602" w14:textId="77777777" w:rsidR="00000000" w:rsidRDefault="00B54D67">
      <w:pPr>
        <w:pStyle w:val="-QuizSubhead"/>
      </w:pPr>
      <w:r>
        <w:t>True–False</w:t>
      </w:r>
    </w:p>
    <w:p w14:paraId="38FBDAFA" w14:textId="77777777" w:rsidR="00000000" w:rsidRDefault="00B54D67">
      <w:pPr>
        <w:pStyle w:val="-QuizDirections"/>
      </w:pPr>
      <w:r>
        <w:t>Mark each statement as true or false.</w:t>
      </w:r>
    </w:p>
    <w:p w14:paraId="310C70E7" w14:textId="77777777" w:rsidR="00000000" w:rsidRDefault="00B54D67">
      <w:pPr>
        <w:pStyle w:val="-QuizTrueFalse"/>
      </w:pPr>
      <w:r>
        <w:t xml:space="preserve"> True    False</w:t>
      </w:r>
      <w:r>
        <w:tab/>
        <w:t>1.</w:t>
      </w:r>
      <w:r>
        <w:tab/>
      </w:r>
      <w:r>
        <w:t>The Gospel of John is one of the longest books in the New Testament.</w:t>
      </w:r>
    </w:p>
    <w:p w14:paraId="45541DB7" w14:textId="77777777" w:rsidR="00000000" w:rsidRDefault="00B54D67">
      <w:pPr>
        <w:pStyle w:val="-QuizTrueFalse"/>
      </w:pPr>
      <w:r>
        <w:t xml:space="preserve"> True    False</w:t>
      </w:r>
      <w:r>
        <w:tab/>
        <w:t>2.</w:t>
      </w:r>
      <w:r>
        <w:tab/>
        <w:t>Because the Gospel of John is called the “simple Gospel,” it is not as important as the other three Gospels.</w:t>
      </w:r>
    </w:p>
    <w:p w14:paraId="4704E07A" w14:textId="77777777" w:rsidR="00000000" w:rsidRDefault="00B54D67">
      <w:pPr>
        <w:pStyle w:val="-QuizTrueFalse"/>
      </w:pPr>
      <w:r>
        <w:t xml:space="preserve"> True    False</w:t>
      </w:r>
      <w:r>
        <w:tab/>
        <w:t>3.</w:t>
      </w:r>
      <w:r>
        <w:tab/>
        <w:t>The Gospel of John focuses primarily on th</w:t>
      </w:r>
      <w:r>
        <w:t>e many miracles of Christ.</w:t>
      </w:r>
    </w:p>
    <w:p w14:paraId="212490D9" w14:textId="77777777" w:rsidR="00000000" w:rsidRDefault="00B54D67">
      <w:pPr>
        <w:pStyle w:val="-QuizSubhead"/>
      </w:pPr>
      <w:r>
        <w:t>Matching</w:t>
      </w:r>
    </w:p>
    <w:p w14:paraId="12D59739" w14:textId="77777777" w:rsidR="00000000" w:rsidRDefault="00B54D67">
      <w:pPr>
        <w:pStyle w:val="-QuizDirections"/>
      </w:pPr>
      <w:r>
        <w:t>Match each of the following statements with the appropriate Gospel. You will use one option twice.</w:t>
      </w:r>
    </w:p>
    <w:p w14:paraId="271716A3" w14:textId="77777777" w:rsidR="00000000" w:rsidRDefault="00B54D67">
      <w:pPr>
        <w:pStyle w:val="-QuizMatching"/>
        <w:tabs>
          <w:tab w:val="clear" w:pos="6080"/>
          <w:tab w:val="left" w:pos="6840"/>
        </w:tabs>
      </w:pPr>
      <w:r>
        <w:tab/>
        <w:t xml:space="preserve">4. Prominently uses the word </w:t>
      </w:r>
      <w:r>
        <w:rPr>
          <w:rStyle w:val="QuizLightItalic"/>
        </w:rPr>
        <w:t xml:space="preserve">straightway </w:t>
      </w:r>
      <w:r>
        <w:t>or</w:t>
      </w:r>
      <w:r>
        <w:rPr>
          <w:rStyle w:val="QuizLightItalic"/>
        </w:rPr>
        <w:t xml:space="preserve"> immediately</w:t>
      </w:r>
      <w:r>
        <w:tab/>
        <w:t>A. Matthew</w:t>
      </w:r>
    </w:p>
    <w:p w14:paraId="3BCC3625" w14:textId="77777777" w:rsidR="00000000" w:rsidRDefault="00B54D67">
      <w:pPr>
        <w:pStyle w:val="-QuizMatching"/>
        <w:tabs>
          <w:tab w:val="clear" w:pos="6080"/>
          <w:tab w:val="left" w:pos="6840"/>
        </w:tabs>
      </w:pPr>
      <w:r>
        <w:tab/>
      </w:r>
      <w:r>
        <w:t>5. Addressed specifically to the Jews</w:t>
      </w:r>
      <w:r>
        <w:tab/>
        <w:t>B. Mark</w:t>
      </w:r>
    </w:p>
    <w:p w14:paraId="2445F57F" w14:textId="77777777" w:rsidR="00000000" w:rsidRDefault="00B54D67">
      <w:pPr>
        <w:pStyle w:val="-QuizMatching"/>
        <w:tabs>
          <w:tab w:val="clear" w:pos="6080"/>
          <w:tab w:val="left" w:pos="6840"/>
        </w:tabs>
      </w:pPr>
      <w:r>
        <w:tab/>
        <w:t>6. Emphasizes the deity of Christ</w:t>
      </w:r>
      <w:r>
        <w:tab/>
        <w:t>C. Luke</w:t>
      </w:r>
    </w:p>
    <w:p w14:paraId="2AE7CAA0" w14:textId="77777777" w:rsidR="00000000" w:rsidRDefault="00B54D67">
      <w:pPr>
        <w:pStyle w:val="-QuizMatching"/>
        <w:tabs>
          <w:tab w:val="clear" w:pos="6080"/>
          <w:tab w:val="left" w:pos="6840"/>
        </w:tabs>
      </w:pPr>
      <w:r>
        <w:tab/>
        <w:t>7. Prominently features Christ’s parables</w:t>
      </w:r>
      <w:r>
        <w:tab/>
        <w:t>D. John</w:t>
      </w:r>
    </w:p>
    <w:p w14:paraId="19552C87" w14:textId="77777777" w:rsidR="00000000" w:rsidRDefault="00B54D67">
      <w:pPr>
        <w:pStyle w:val="-QuizMatching"/>
        <w:tabs>
          <w:tab w:val="clear" w:pos="6080"/>
          <w:tab w:val="left" w:pos="6840"/>
        </w:tabs>
      </w:pPr>
      <w:r>
        <w:tab/>
        <w:t>8. The only Gospel that is not a Synoptic Gospel</w:t>
      </w:r>
    </w:p>
    <w:p w14:paraId="7399E6B2" w14:textId="77777777" w:rsidR="00000000" w:rsidRDefault="00B54D67">
      <w:pPr>
        <w:pStyle w:val="-QuizSubhead"/>
      </w:pPr>
      <w:r>
        <w:t>Short Answer</w:t>
      </w:r>
    </w:p>
    <w:p w14:paraId="72342895" w14:textId="77777777" w:rsidR="00000000" w:rsidRDefault="00B54D67">
      <w:pPr>
        <w:pStyle w:val="-QuizShortAnswer"/>
      </w:pPr>
      <w:r>
        <w:t>9.</w:t>
      </w:r>
      <w:r>
        <w:tab/>
        <w:t>In John’s Gospel, how many times did the writer re</w:t>
      </w:r>
      <w:r>
        <w:t>fer to himself by name?</w:t>
      </w:r>
      <w:r>
        <w:tab/>
      </w:r>
    </w:p>
    <w:p w14:paraId="5605C7F3" w14:textId="77777777" w:rsidR="00000000" w:rsidRDefault="00B54D67">
      <w:pPr>
        <w:pStyle w:val="-QuizShortAnswer"/>
      </w:pPr>
      <w:r>
        <w:t>10.</w:t>
      </w:r>
      <w:r>
        <w:tab/>
        <w:t xml:space="preserve">What philosophy considers God to be </w:t>
      </w:r>
      <w:proofErr w:type="gramStart"/>
      <w:r>
        <w:t>absolutely good</w:t>
      </w:r>
      <w:proofErr w:type="gramEnd"/>
      <w:r>
        <w:t>—and matter absolutely evil?</w:t>
      </w:r>
      <w:r>
        <w:br/>
      </w:r>
      <w:r>
        <w:tab/>
      </w:r>
    </w:p>
    <w:p w14:paraId="36D49DCE" w14:textId="77777777" w:rsidR="00000000" w:rsidRDefault="00B54D67">
      <w:pPr>
        <w:pStyle w:val="-QuizShortAnswer"/>
      </w:pPr>
      <w:r>
        <w:t>11.</w:t>
      </w:r>
      <w:r>
        <w:tab/>
        <w:t>According to this study, about when was the Gospel of John written?</w:t>
      </w:r>
      <w:r>
        <w:tab/>
      </w:r>
    </w:p>
    <w:p w14:paraId="15B6AA3A" w14:textId="77777777" w:rsidR="00000000" w:rsidRDefault="00B54D67">
      <w:pPr>
        <w:pStyle w:val="-QuizSubhead"/>
      </w:pPr>
      <w:r>
        <w:t>Essay</w:t>
      </w:r>
    </w:p>
    <w:p w14:paraId="1BAD2400" w14:textId="77777777" w:rsidR="00000000" w:rsidRDefault="00B54D67">
      <w:pPr>
        <w:pStyle w:val="-QuizDirections"/>
      </w:pPr>
      <w:r>
        <w:t>12–15. List and describe two ways in which the Gospel of John is u</w:t>
      </w:r>
      <w:r>
        <w:t>nique among the other Gospels.</w:t>
      </w:r>
    </w:p>
    <w:p w14:paraId="5C4ADEED" w14:textId="77777777" w:rsidR="00B54D67" w:rsidRDefault="00B54D67">
      <w:pPr>
        <w:pStyle w:val="-QuizEssay"/>
      </w:pPr>
      <w:r>
        <w:tab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sectPr w:rsidR="00B54D67" w:rsidSect="005D7321">
      <w:pgSz w:w="12240" w:h="15840"/>
      <w:pgMar w:top="36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A425" w14:textId="77777777" w:rsidR="00B54D67" w:rsidRDefault="00B54D67" w:rsidP="007568B7">
      <w:pPr>
        <w:spacing w:after="0" w:line="240" w:lineRule="auto"/>
      </w:pPr>
      <w:r>
        <w:separator/>
      </w:r>
    </w:p>
  </w:endnote>
  <w:endnote w:type="continuationSeparator" w:id="0">
    <w:p w14:paraId="0E710AD5" w14:textId="77777777" w:rsidR="00B54D67" w:rsidRDefault="00B54D67" w:rsidP="0075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88F0" w14:textId="77777777" w:rsidR="00B54D67" w:rsidRDefault="00B54D67" w:rsidP="007568B7">
      <w:pPr>
        <w:spacing w:after="0" w:line="240" w:lineRule="auto"/>
      </w:pPr>
      <w:r>
        <w:separator/>
      </w:r>
    </w:p>
  </w:footnote>
  <w:footnote w:type="continuationSeparator" w:id="0">
    <w:p w14:paraId="1A934574" w14:textId="77777777" w:rsidR="00B54D67" w:rsidRDefault="00B54D67" w:rsidP="00756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5E"/>
    <w:rsid w:val="005D7321"/>
    <w:rsid w:val="007568B7"/>
    <w:rsid w:val="00B54D67"/>
    <w:rsid w:val="00D5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EDB5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-QuizHead">
    <w:name w:val="-Quiz Head"/>
    <w:basedOn w:val="NoParagraphStyle"/>
    <w:uiPriority w:val="99"/>
    <w:pPr>
      <w:keepNext/>
      <w:keepLines/>
      <w:suppressAutoHyphens/>
      <w:spacing w:before="540" w:line="320" w:lineRule="atLeast"/>
      <w:jc w:val="center"/>
      <w:textAlignment w:val="baseline"/>
    </w:pPr>
    <w:rPr>
      <w:rFonts w:ascii="Calibri-Bold" w:hAnsi="Calibri-Bold" w:cs="Calibri-Bold"/>
      <w:b/>
      <w:bCs/>
      <w:sz w:val="32"/>
      <w:szCs w:val="32"/>
    </w:rPr>
  </w:style>
  <w:style w:type="paragraph" w:customStyle="1" w:styleId="-QuizNameDateScore">
    <w:name w:val="-Quiz Name/Date/Score"/>
    <w:basedOn w:val="NoParagraphStyle"/>
    <w:uiPriority w:val="99"/>
    <w:pPr>
      <w:tabs>
        <w:tab w:val="left" w:leader="underscore" w:pos="5460"/>
        <w:tab w:val="left" w:leader="underscore" w:pos="7860"/>
        <w:tab w:val="right" w:leader="underscore" w:pos="10080"/>
      </w:tabs>
      <w:spacing w:before="288" w:line="289" w:lineRule="auto"/>
      <w:jc w:val="both"/>
      <w:textAlignment w:val="baseline"/>
    </w:pPr>
    <w:rPr>
      <w:rFonts w:ascii="Calibri-Light" w:hAnsi="Calibri-Light" w:cs="Calibri-Light"/>
      <w:sz w:val="20"/>
      <w:szCs w:val="20"/>
    </w:rPr>
  </w:style>
  <w:style w:type="paragraph" w:customStyle="1" w:styleId="-QuizSubhead">
    <w:name w:val="-Quiz Subhead"/>
    <w:basedOn w:val="NoParagraphStyle"/>
    <w:uiPriority w:val="99"/>
    <w:pPr>
      <w:keepNext/>
      <w:keepLines/>
      <w:tabs>
        <w:tab w:val="left" w:pos="720"/>
        <w:tab w:val="right" w:leader="underscore" w:pos="6840"/>
      </w:tabs>
      <w:suppressAutoHyphens/>
      <w:spacing w:before="180"/>
      <w:textAlignment w:val="baseline"/>
    </w:pPr>
    <w:rPr>
      <w:rFonts w:ascii="Calibri-Bold" w:hAnsi="Calibri-Bold" w:cs="Calibri-Bold"/>
      <w:b/>
      <w:bCs/>
    </w:rPr>
  </w:style>
  <w:style w:type="paragraph" w:customStyle="1" w:styleId="-QuizDirections">
    <w:name w:val="-Quiz Directions"/>
    <w:basedOn w:val="NoParagraphStyle"/>
    <w:uiPriority w:val="99"/>
    <w:pPr>
      <w:tabs>
        <w:tab w:val="right" w:leader="underscore" w:pos="9340"/>
        <w:tab w:val="right" w:leader="underscore" w:pos="9720"/>
      </w:tabs>
      <w:spacing w:after="144" w:line="300" w:lineRule="atLeast"/>
      <w:jc w:val="both"/>
      <w:textAlignment w:val="baseline"/>
    </w:pPr>
    <w:rPr>
      <w:rFonts w:ascii="Calibri-Italic" w:hAnsi="Calibri-Italic" w:cs="Calibri-Italic"/>
      <w:i/>
      <w:iCs/>
      <w:sz w:val="22"/>
      <w:szCs w:val="22"/>
    </w:rPr>
  </w:style>
  <w:style w:type="paragraph" w:customStyle="1" w:styleId="-QuizTrueFalse">
    <w:name w:val="-Quiz True/False"/>
    <w:basedOn w:val="NoParagraphStyle"/>
    <w:uiPriority w:val="99"/>
    <w:pPr>
      <w:tabs>
        <w:tab w:val="left" w:pos="1980"/>
      </w:tabs>
      <w:suppressAutoHyphens/>
      <w:spacing w:after="43" w:line="280" w:lineRule="atLeast"/>
      <w:ind w:left="2340" w:hanging="1980"/>
      <w:textAlignment w:val="baseline"/>
    </w:pPr>
    <w:rPr>
      <w:rFonts w:ascii="Calibri-Light" w:hAnsi="Calibri-Light" w:cs="Calibri-Light"/>
      <w:sz w:val="22"/>
      <w:szCs w:val="22"/>
    </w:rPr>
  </w:style>
  <w:style w:type="paragraph" w:customStyle="1" w:styleId="-QuizMatching">
    <w:name w:val="-Quiz Matching"/>
    <w:basedOn w:val="NoParagraphStyle"/>
    <w:uiPriority w:val="99"/>
    <w:pPr>
      <w:tabs>
        <w:tab w:val="left" w:leader="underscore" w:pos="1080"/>
        <w:tab w:val="left" w:pos="1440"/>
        <w:tab w:val="left" w:pos="6080"/>
      </w:tabs>
      <w:spacing w:after="43" w:line="280" w:lineRule="atLeast"/>
      <w:ind w:left="1440" w:hanging="1080"/>
    </w:pPr>
    <w:rPr>
      <w:rFonts w:ascii="Calibri-Light" w:hAnsi="Calibri-Light" w:cs="Calibri-Light"/>
      <w:sz w:val="22"/>
      <w:szCs w:val="22"/>
    </w:rPr>
  </w:style>
  <w:style w:type="paragraph" w:customStyle="1" w:styleId="-QuizShortAnswer">
    <w:name w:val="-Quiz Short Answer"/>
    <w:basedOn w:val="NoParagraphStyle"/>
    <w:uiPriority w:val="99"/>
    <w:pPr>
      <w:tabs>
        <w:tab w:val="right" w:leader="underscore" w:pos="10080"/>
      </w:tabs>
      <w:spacing w:line="420" w:lineRule="atLeast"/>
      <w:ind w:left="440" w:hanging="440"/>
      <w:textAlignment w:val="baseline"/>
    </w:pPr>
    <w:rPr>
      <w:rFonts w:ascii="Calibri-Light" w:hAnsi="Calibri-Light" w:cs="Calibri-Light"/>
      <w:sz w:val="22"/>
      <w:szCs w:val="22"/>
    </w:rPr>
  </w:style>
  <w:style w:type="paragraph" w:customStyle="1" w:styleId="-QuizEssay">
    <w:name w:val="-Quiz Essay"/>
    <w:basedOn w:val="NoParagraphStyle"/>
    <w:uiPriority w:val="99"/>
    <w:pPr>
      <w:tabs>
        <w:tab w:val="right" w:leader="underscore" w:pos="10080"/>
      </w:tabs>
      <w:spacing w:line="420" w:lineRule="atLeast"/>
      <w:ind w:left="360" w:hanging="360"/>
      <w:textAlignment w:val="baseline"/>
    </w:pPr>
    <w:rPr>
      <w:rFonts w:ascii="Calibri-Light" w:hAnsi="Calibri-Light" w:cs="Calibri-Light"/>
      <w:sz w:val="22"/>
      <w:szCs w:val="22"/>
    </w:rPr>
  </w:style>
  <w:style w:type="character" w:customStyle="1" w:styleId="Quiz-Text">
    <w:name w:val="Quiz-Text"/>
    <w:uiPriority w:val="99"/>
  </w:style>
  <w:style w:type="character" w:customStyle="1" w:styleId="QuizAnswerBold">
    <w:name w:val="Quiz Answer Bold"/>
    <w:basedOn w:val="Quiz-Text"/>
    <w:uiPriority w:val="99"/>
    <w:rPr>
      <w:rFonts w:ascii="Calibri-Bold" w:hAnsi="Calibri-Bold" w:cs="Calibri-Bold"/>
      <w:b/>
      <w:bCs/>
    </w:rPr>
  </w:style>
  <w:style w:type="character" w:customStyle="1" w:styleId="QuizLightItalic">
    <w:name w:val="Quiz Light Italic"/>
    <w:basedOn w:val="QuizAnswerBold"/>
    <w:uiPriority w:val="99"/>
    <w:rPr>
      <w:rFonts w:ascii="Calibri-Italic" w:hAnsi="Calibri-Italic" w:cs="Calibri-Italic"/>
      <w:b w:val="0"/>
      <w:bCs w:val="0"/>
      <w:i/>
      <w:iCs/>
    </w:rPr>
  </w:style>
  <w:style w:type="paragraph" w:styleId="Header">
    <w:name w:val="header"/>
    <w:basedOn w:val="Normal"/>
    <w:link w:val="HeaderChar"/>
    <w:uiPriority w:val="99"/>
    <w:unhideWhenUsed/>
    <w:rsid w:val="00756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8B7"/>
  </w:style>
  <w:style w:type="paragraph" w:styleId="Footer">
    <w:name w:val="footer"/>
    <w:basedOn w:val="Normal"/>
    <w:link w:val="FooterChar"/>
    <w:uiPriority w:val="99"/>
    <w:unhideWhenUsed/>
    <w:rsid w:val="00756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2022-04-21T18:37:00Z</dcterms:created>
  <dcterms:modified xsi:type="dcterms:W3CDTF">2022-04-21T18:37:00Z</dcterms:modified>
</cp:coreProperties>
</file>